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DA7" w14:textId="77777777" w:rsidR="00FE067E" w:rsidRPr="00392552" w:rsidRDefault="003C6034" w:rsidP="00834CE5">
      <w:pPr>
        <w:pStyle w:val="TitlePageOrigin"/>
        <w:rPr>
          <w:color w:val="auto"/>
        </w:rPr>
      </w:pPr>
      <w:r w:rsidRPr="00392552">
        <w:rPr>
          <w:caps w:val="0"/>
          <w:color w:val="auto"/>
        </w:rPr>
        <w:t>WEST VIRGINIA LEGISLATURE</w:t>
      </w:r>
    </w:p>
    <w:p w14:paraId="2F43A7AD" w14:textId="741E1A40" w:rsidR="00CD36CF" w:rsidRPr="00392552" w:rsidRDefault="00CD36CF" w:rsidP="00834CE5">
      <w:pPr>
        <w:pStyle w:val="TitlePageSession"/>
        <w:rPr>
          <w:color w:val="auto"/>
        </w:rPr>
      </w:pPr>
      <w:r w:rsidRPr="00392552">
        <w:rPr>
          <w:color w:val="auto"/>
        </w:rPr>
        <w:t>20</w:t>
      </w:r>
      <w:r w:rsidR="00EC5E63" w:rsidRPr="00392552">
        <w:rPr>
          <w:color w:val="auto"/>
        </w:rPr>
        <w:t>2</w:t>
      </w:r>
      <w:r w:rsidR="00D77C16" w:rsidRPr="00392552">
        <w:rPr>
          <w:color w:val="auto"/>
        </w:rPr>
        <w:t>5</w:t>
      </w:r>
      <w:r w:rsidRPr="00392552">
        <w:rPr>
          <w:color w:val="auto"/>
        </w:rPr>
        <w:t xml:space="preserve"> </w:t>
      </w:r>
      <w:r w:rsidR="003C6034" w:rsidRPr="00392552">
        <w:rPr>
          <w:caps w:val="0"/>
          <w:color w:val="auto"/>
        </w:rPr>
        <w:t>REGULAR SESSION</w:t>
      </w:r>
    </w:p>
    <w:p w14:paraId="518460AD" w14:textId="55BABF17" w:rsidR="00CD36CF" w:rsidRPr="00392552" w:rsidRDefault="00F01886" w:rsidP="00834CE5">
      <w:pPr>
        <w:pStyle w:val="TitlePageBillPrefix"/>
        <w:tabs>
          <w:tab w:val="center" w:pos="4680"/>
          <w:tab w:val="left" w:pos="7265"/>
        </w:tabs>
        <w:rPr>
          <w:color w:val="auto"/>
        </w:rPr>
      </w:pPr>
      <w:sdt>
        <w:sdtPr>
          <w:rPr>
            <w:color w:val="auto"/>
          </w:rPr>
          <w:tag w:val="IntroDate"/>
          <w:id w:val="-1236936958"/>
          <w:placeholder>
            <w:docPart w:val="7885368E407146DAA7E238F4D4DC23C3"/>
          </w:placeholder>
          <w:text/>
        </w:sdtPr>
        <w:sdtEndPr/>
        <w:sdtContent>
          <w:r w:rsidR="00AE48A0" w:rsidRPr="00392552">
            <w:rPr>
              <w:color w:val="auto"/>
            </w:rPr>
            <w:t>Introduced</w:t>
          </w:r>
        </w:sdtContent>
      </w:sdt>
    </w:p>
    <w:p w14:paraId="5E7DBBF7" w14:textId="62D2F67E" w:rsidR="00CD36CF" w:rsidRPr="00392552" w:rsidRDefault="00F01886" w:rsidP="00834CE5">
      <w:pPr>
        <w:pStyle w:val="BillNumber"/>
        <w:rPr>
          <w:color w:val="auto"/>
        </w:rPr>
      </w:pPr>
      <w:sdt>
        <w:sdtPr>
          <w:rPr>
            <w:color w:val="auto"/>
          </w:rPr>
          <w:tag w:val="Chamber"/>
          <w:id w:val="893011969"/>
          <w:lock w:val="sdtLocked"/>
          <w:placeholder>
            <w:docPart w:val="EB48A7F96BC04CC6925A3FE0563121F3"/>
          </w:placeholder>
          <w:dropDownList>
            <w:listItem w:displayText="House" w:value="House"/>
            <w:listItem w:displayText="Senate" w:value="Senate"/>
          </w:dropDownList>
        </w:sdtPr>
        <w:sdtEndPr/>
        <w:sdtContent>
          <w:r w:rsidR="00C33434" w:rsidRPr="00392552">
            <w:rPr>
              <w:color w:val="auto"/>
            </w:rPr>
            <w:t>House</w:t>
          </w:r>
        </w:sdtContent>
      </w:sdt>
      <w:r w:rsidR="00303684" w:rsidRPr="00392552">
        <w:rPr>
          <w:color w:val="auto"/>
        </w:rPr>
        <w:t xml:space="preserve"> </w:t>
      </w:r>
      <w:r w:rsidR="00CD36CF" w:rsidRPr="00392552">
        <w:rPr>
          <w:color w:val="auto"/>
        </w:rPr>
        <w:t xml:space="preserve">Bill </w:t>
      </w:r>
      <w:sdt>
        <w:sdtPr>
          <w:rPr>
            <w:color w:val="auto"/>
          </w:rPr>
          <w:tag w:val="BNum"/>
          <w:id w:val="1645317809"/>
          <w:lock w:val="sdtLocked"/>
          <w:placeholder>
            <w:docPart w:val="27322A550FD844CF89B82140E82ADEB9"/>
          </w:placeholder>
          <w:text/>
        </w:sdtPr>
        <w:sdtEndPr/>
        <w:sdtContent>
          <w:r>
            <w:rPr>
              <w:color w:val="auto"/>
            </w:rPr>
            <w:t>2739</w:t>
          </w:r>
        </w:sdtContent>
      </w:sdt>
    </w:p>
    <w:p w14:paraId="5D24369F" w14:textId="10D5FDDC" w:rsidR="00D77C16" w:rsidRPr="00392552" w:rsidRDefault="00CD36CF" w:rsidP="00D77C16">
      <w:pPr>
        <w:pStyle w:val="References"/>
        <w:rPr>
          <w:color w:val="auto"/>
        </w:rPr>
      </w:pPr>
      <w:r w:rsidRPr="00392552">
        <w:rPr>
          <w:color w:val="auto"/>
        </w:rPr>
        <w:t xml:space="preserve">By </w:t>
      </w:r>
      <w:sdt>
        <w:sdtPr>
          <w:rPr>
            <w:color w:val="auto"/>
          </w:rPr>
          <w:tag w:val="Sponsors"/>
          <w:id w:val="1589585889"/>
          <w:placeholder>
            <w:docPart w:val="56658E36E2EA4EB88771EA1DB28175B8"/>
          </w:placeholder>
          <w:text w:multiLine="1"/>
        </w:sdtPr>
        <w:sdtEndPr/>
        <w:sdtContent>
          <w:r w:rsidR="00C77E92" w:rsidRPr="00392552">
            <w:rPr>
              <w:color w:val="auto"/>
            </w:rPr>
            <w:t>Delegate</w:t>
          </w:r>
          <w:r w:rsidR="00A710F5">
            <w:rPr>
              <w:color w:val="auto"/>
            </w:rPr>
            <w:t>s</w:t>
          </w:r>
          <w:r w:rsidR="00C77E92" w:rsidRPr="00392552">
            <w:rPr>
              <w:color w:val="auto"/>
            </w:rPr>
            <w:t xml:space="preserve"> </w:t>
          </w:r>
          <w:r w:rsidR="00E1221B" w:rsidRPr="00392552">
            <w:rPr>
              <w:color w:val="auto"/>
            </w:rPr>
            <w:t>Crouse</w:t>
          </w:r>
          <w:r w:rsidR="00A710F5">
            <w:rPr>
              <w:color w:val="auto"/>
            </w:rPr>
            <w:t>, Dean, Horst, White, Brooks, Phillips, Masters, Amos, and D. Cannon</w:t>
          </w:r>
          <w:r w:rsidR="00D87AD2" w:rsidRPr="00392552">
            <w:rPr>
              <w:color w:val="auto"/>
            </w:rPr>
            <w:br/>
          </w:r>
        </w:sdtContent>
      </w:sdt>
      <w:r w:rsidR="00D77C16" w:rsidRPr="00392552">
        <w:rPr>
          <w:color w:val="auto"/>
        </w:rPr>
        <w:t>[</w:t>
      </w:r>
      <w:sdt>
        <w:sdtPr>
          <w:rPr>
            <w:color w:val="auto"/>
          </w:rPr>
          <w:tag w:val="References"/>
          <w:id w:val="-1043047873"/>
          <w:placeholder>
            <w:docPart w:val="411216FBADD84DF09D678ED12D013847"/>
          </w:placeholder>
          <w:text w:multiLine="1"/>
        </w:sdtPr>
        <w:sdtEndPr/>
        <w:sdtContent>
          <w:r w:rsidR="00F01886">
            <w:rPr>
              <w:color w:val="auto"/>
            </w:rPr>
            <w:t>Introduced February 21, 2025; referred to the Committee on Finance then the Judiciary</w:t>
          </w:r>
        </w:sdtContent>
      </w:sdt>
      <w:r w:rsidR="00D77C16" w:rsidRPr="00392552">
        <w:rPr>
          <w:color w:val="auto"/>
        </w:rPr>
        <w:t>]</w:t>
      </w:r>
    </w:p>
    <w:p w14:paraId="6DF9D602" w14:textId="51504CB9" w:rsidR="00E831B3" w:rsidRPr="00392552" w:rsidRDefault="00E831B3" w:rsidP="001D7813">
      <w:pPr>
        <w:pStyle w:val="Sponsors"/>
        <w:rPr>
          <w:color w:val="auto"/>
        </w:rPr>
      </w:pPr>
    </w:p>
    <w:p w14:paraId="2493F6A0" w14:textId="3FD31D24" w:rsidR="00303684" w:rsidRPr="00392552" w:rsidRDefault="0000526A" w:rsidP="00CC1F3B">
      <w:pPr>
        <w:pStyle w:val="TitleSection"/>
        <w:rPr>
          <w:color w:val="auto"/>
        </w:rPr>
      </w:pPr>
      <w:r w:rsidRPr="00392552">
        <w:rPr>
          <w:color w:val="auto"/>
        </w:rPr>
        <w:lastRenderedPageBreak/>
        <w:t>A BILL</w:t>
      </w:r>
      <w:r w:rsidR="00D87AD2" w:rsidRPr="00392552">
        <w:rPr>
          <w:color w:val="auto"/>
        </w:rPr>
        <w:t xml:space="preserve"> to amend and reenact §17C-15-44 of the Code of West Virginia, 1931, as amended, relating to </w:t>
      </w:r>
      <w:r w:rsidR="00CD2112" w:rsidRPr="00392552">
        <w:rPr>
          <w:color w:val="auto"/>
        </w:rPr>
        <w:t>motorcycle safety equipment; and removing the helmet requirement.</w:t>
      </w:r>
    </w:p>
    <w:p w14:paraId="5B69212E" w14:textId="77777777" w:rsidR="00303684" w:rsidRPr="00392552" w:rsidRDefault="00303684" w:rsidP="00CC1F3B">
      <w:pPr>
        <w:pStyle w:val="EnactingClause"/>
        <w:rPr>
          <w:color w:val="auto"/>
        </w:rPr>
      </w:pPr>
      <w:r w:rsidRPr="00392552">
        <w:rPr>
          <w:color w:val="auto"/>
        </w:rPr>
        <w:t>Be it enacted by the Legislature of West Virginia:</w:t>
      </w:r>
    </w:p>
    <w:p w14:paraId="6B2ABF5E" w14:textId="77777777" w:rsidR="003C6034" w:rsidRPr="00392552" w:rsidRDefault="003C6034" w:rsidP="00CC1F3B">
      <w:pPr>
        <w:pStyle w:val="EnactingClause"/>
        <w:rPr>
          <w:color w:val="auto"/>
        </w:rPr>
        <w:sectPr w:rsidR="003C6034" w:rsidRPr="00392552" w:rsidSect="008B15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B5A9FA" w14:textId="77777777" w:rsidR="00D87AD2" w:rsidRPr="00392552" w:rsidRDefault="00D87AD2" w:rsidP="009A357D">
      <w:pPr>
        <w:pStyle w:val="ArticleHeading"/>
        <w:rPr>
          <w:color w:val="auto"/>
        </w:rPr>
        <w:sectPr w:rsidR="00D87AD2" w:rsidRPr="00392552" w:rsidSect="008B1524">
          <w:type w:val="continuous"/>
          <w:pgSz w:w="12240" w:h="15840" w:code="1"/>
          <w:pgMar w:top="1440" w:right="1440" w:bottom="1440" w:left="1440" w:header="720" w:footer="720" w:gutter="0"/>
          <w:lnNumType w:countBy="1" w:restart="newSection"/>
          <w:cols w:space="720"/>
          <w:titlePg/>
          <w:docGrid w:linePitch="360"/>
        </w:sectPr>
      </w:pPr>
      <w:r w:rsidRPr="00392552">
        <w:rPr>
          <w:color w:val="auto"/>
        </w:rPr>
        <w:t>ARTICLE 15. EQUIPMENT.</w:t>
      </w:r>
    </w:p>
    <w:p w14:paraId="746AD243" w14:textId="77777777" w:rsidR="00D87AD2" w:rsidRPr="00392552" w:rsidRDefault="00D87AD2" w:rsidP="008C0D42">
      <w:pPr>
        <w:pStyle w:val="SectionHeading"/>
        <w:widowControl/>
        <w:rPr>
          <w:color w:val="auto"/>
        </w:rPr>
        <w:sectPr w:rsidR="00D87AD2" w:rsidRPr="00392552" w:rsidSect="008B152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392552">
        <w:rPr>
          <w:color w:val="auto"/>
        </w:rPr>
        <w:t>§17C-15-44. Safety equipment and requirements for motorcyclists, motorcycles, motor-driven cycles and mopeds; motorcycle safety standards and education committee.</w:t>
      </w:r>
    </w:p>
    <w:p w14:paraId="411154FE" w14:textId="77777777" w:rsidR="00D87AD2" w:rsidRPr="00392552" w:rsidRDefault="00D87AD2" w:rsidP="008C0D42">
      <w:pPr>
        <w:pStyle w:val="SectionBody"/>
        <w:widowControl/>
        <w:rPr>
          <w:color w:val="auto"/>
        </w:rPr>
      </w:pPr>
      <w:r w:rsidRPr="00392552">
        <w:rPr>
          <w:strike/>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0F66977" w14:textId="2345C8DB" w:rsidR="00D87AD2" w:rsidRPr="00392552" w:rsidRDefault="00D87AD2" w:rsidP="008C0D42">
      <w:pPr>
        <w:pStyle w:val="SectionBody"/>
        <w:widowControl/>
        <w:rPr>
          <w:strike/>
          <w:color w:val="auto"/>
        </w:rPr>
      </w:pPr>
      <w:r w:rsidRPr="00392552">
        <w:rPr>
          <w:strike/>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1838E83A" w14:textId="0A8F1EC2" w:rsidR="00D87AD2" w:rsidRPr="00392552" w:rsidRDefault="00D87AD2" w:rsidP="008C0D42">
      <w:pPr>
        <w:pStyle w:val="SectionBody"/>
        <w:widowControl/>
        <w:rPr>
          <w:color w:val="auto"/>
        </w:rPr>
      </w:pPr>
      <w:r w:rsidRPr="00392552">
        <w:rPr>
          <w:strike/>
          <w:color w:val="auto"/>
        </w:rPr>
        <w:t>(c)</w:t>
      </w:r>
      <w:r w:rsidRPr="00392552">
        <w:rPr>
          <w:color w:val="auto"/>
        </w:rPr>
        <w:t xml:space="preserve"> </w:t>
      </w:r>
      <w:r w:rsidR="00CD017A" w:rsidRPr="00392552">
        <w:rPr>
          <w:color w:val="auto"/>
          <w:u w:val="single"/>
        </w:rPr>
        <w:t>(a)</w:t>
      </w:r>
      <w:r w:rsidR="00CD017A" w:rsidRPr="00392552">
        <w:rPr>
          <w:color w:val="auto"/>
        </w:rPr>
        <w:t xml:space="preserve"> </w:t>
      </w:r>
      <w:r w:rsidRPr="00392552">
        <w:rPr>
          <w:color w:val="auto"/>
        </w:rPr>
        <w:t xml:space="preserve">No person may operate a motorcycle, motor-driven cycle or moped on which the handlebars or grips are more than </w:t>
      </w:r>
      <w:r w:rsidR="00CD017A" w:rsidRPr="00392552">
        <w:rPr>
          <w:color w:val="auto"/>
        </w:rPr>
        <w:t>15</w:t>
      </w:r>
      <w:r w:rsidRPr="00392552">
        <w:rPr>
          <w:color w:val="auto"/>
        </w:rPr>
        <w:t xml:space="preserve"> inches higher than the uppermost part of the operator</w:t>
      </w:r>
      <w:r w:rsidR="00341ABD" w:rsidRPr="00392552">
        <w:rPr>
          <w:color w:val="auto"/>
        </w:rPr>
        <w:t>'</w:t>
      </w:r>
      <w:r w:rsidRPr="00392552">
        <w:rPr>
          <w:color w:val="auto"/>
        </w:rPr>
        <w:t>s seat when the seat is not depressed in any manner.</w:t>
      </w:r>
    </w:p>
    <w:p w14:paraId="5A31C56C" w14:textId="2229E69E" w:rsidR="00D87AD2" w:rsidRPr="00392552" w:rsidRDefault="00D87AD2" w:rsidP="008C0D42">
      <w:pPr>
        <w:pStyle w:val="SectionBody"/>
        <w:widowControl/>
        <w:rPr>
          <w:color w:val="auto"/>
        </w:rPr>
      </w:pPr>
      <w:r w:rsidRPr="00392552">
        <w:rPr>
          <w:strike/>
          <w:color w:val="auto"/>
        </w:rPr>
        <w:lastRenderedPageBreak/>
        <w:t>(d)</w:t>
      </w:r>
      <w:r w:rsidRPr="00392552">
        <w:rPr>
          <w:color w:val="auto"/>
        </w:rPr>
        <w:t xml:space="preserve"> </w:t>
      </w:r>
      <w:r w:rsidR="00CD017A" w:rsidRPr="00392552">
        <w:rPr>
          <w:color w:val="auto"/>
          <w:u w:val="single"/>
        </w:rPr>
        <w:t>(b)</w:t>
      </w:r>
      <w:r w:rsidR="00CD017A" w:rsidRPr="00392552">
        <w:rPr>
          <w:color w:val="auto"/>
        </w:rPr>
        <w:t xml:space="preserve"> </w:t>
      </w:r>
      <w:r w:rsidRPr="00392552">
        <w:rPr>
          <w:color w:val="auto"/>
        </w:rPr>
        <w:t>A person operating a motorcycle, motor-driven cycle or moped shall ride in a seated position facing forward and only upon a permanent operator</w:t>
      </w:r>
      <w:r w:rsidR="00FE6C33" w:rsidRPr="00392552">
        <w:rPr>
          <w:color w:val="auto"/>
        </w:rPr>
        <w:t>'</w:t>
      </w:r>
      <w:r w:rsidRPr="00392552">
        <w:rPr>
          <w:color w:val="auto"/>
        </w:rPr>
        <w:t>s seat attached to the vehicle. No operator may carry any other person nor may any other person ride on the vehicle unless the vehicle is designed to carry more than one person, in which event a passenger may ride behind the operator upon the permanent operator</w:t>
      </w:r>
      <w:r w:rsidR="00341ABD" w:rsidRPr="00392552">
        <w:rPr>
          <w:color w:val="auto"/>
        </w:rPr>
        <w:t>'</w:t>
      </w:r>
      <w:r w:rsidRPr="00392552">
        <w:rPr>
          <w:color w:val="auto"/>
        </w:rPr>
        <w:t>s seat if it is designed for two persons, or upon another seat firmly attached to the vehicle to the rear of the operator</w:t>
      </w:r>
      <w:r w:rsidR="00341ABD" w:rsidRPr="00392552">
        <w:rPr>
          <w:color w:val="auto"/>
        </w:rPr>
        <w:t>'</w:t>
      </w:r>
      <w:r w:rsidRPr="00392552">
        <w:rPr>
          <w:color w:val="auto"/>
        </w:rPr>
        <w:t>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426F9D98" w14:textId="7803E864" w:rsidR="00D87AD2" w:rsidRPr="00392552" w:rsidRDefault="00D87AD2" w:rsidP="00DB49E8">
      <w:pPr>
        <w:pStyle w:val="SectionBody"/>
        <w:rPr>
          <w:color w:val="auto"/>
        </w:rPr>
      </w:pPr>
      <w:r w:rsidRPr="00392552">
        <w:rPr>
          <w:strike/>
          <w:color w:val="auto"/>
        </w:rPr>
        <w:t>(e)</w:t>
      </w:r>
      <w:r w:rsidRPr="00392552">
        <w:rPr>
          <w:color w:val="auto"/>
        </w:rPr>
        <w:t xml:space="preserve"> </w:t>
      </w:r>
      <w:r w:rsidR="00CD017A" w:rsidRPr="00392552">
        <w:rPr>
          <w:color w:val="auto"/>
          <w:u w:val="single"/>
        </w:rPr>
        <w:t>(c)</w:t>
      </w:r>
      <w:r w:rsidR="00CD017A" w:rsidRPr="00392552">
        <w:rPr>
          <w:color w:val="auto"/>
        </w:rPr>
        <w:t xml:space="preserve"> </w:t>
      </w:r>
      <w:r w:rsidRPr="00392552">
        <w:rPr>
          <w:color w:val="auto"/>
        </w:rPr>
        <w:t xml:space="preserve">Every motorcycle, motor-driven cycle and moped shall be equipped with a rearview mirror affixed to the handlebars or fairings and adjusted so that the operator has a clear view of the road and condition of traffic behind him or her for a distance of at least </w:t>
      </w:r>
      <w:r w:rsidR="00CD017A" w:rsidRPr="00392552">
        <w:rPr>
          <w:color w:val="auto"/>
        </w:rPr>
        <w:t>200</w:t>
      </w:r>
      <w:r w:rsidRPr="00392552">
        <w:rPr>
          <w:color w:val="auto"/>
        </w:rPr>
        <w:t xml:space="preserve"> feet.</w:t>
      </w:r>
    </w:p>
    <w:p w14:paraId="4EFDB67F" w14:textId="5372669F" w:rsidR="00D87AD2" w:rsidRPr="00392552" w:rsidRDefault="00D87AD2" w:rsidP="00DB49E8">
      <w:pPr>
        <w:pStyle w:val="SectionBody"/>
        <w:rPr>
          <w:color w:val="auto"/>
        </w:rPr>
      </w:pPr>
      <w:r w:rsidRPr="00392552">
        <w:rPr>
          <w:strike/>
          <w:color w:val="auto"/>
        </w:rPr>
        <w:t>(f)</w:t>
      </w:r>
      <w:r w:rsidRPr="00392552">
        <w:rPr>
          <w:color w:val="auto"/>
        </w:rPr>
        <w:t xml:space="preserve"> </w:t>
      </w:r>
      <w:r w:rsidR="00CD017A" w:rsidRPr="00392552">
        <w:rPr>
          <w:color w:val="auto"/>
          <w:u w:val="single"/>
        </w:rPr>
        <w:t>(d)</w:t>
      </w:r>
      <w:r w:rsidR="00CD017A" w:rsidRPr="00392552">
        <w:rPr>
          <w:color w:val="auto"/>
        </w:rPr>
        <w:t xml:space="preserve"> </w:t>
      </w:r>
      <w:r w:rsidRPr="00392552">
        <w:rPr>
          <w:color w:val="auto"/>
        </w:rPr>
        <w:t xml:space="preserve">Notwithstanding any provision of this code to the contrary, a person with a valid driver’s license who is operating a fully enclosed autocycle, as defined in </w:t>
      </w:r>
      <w:r w:rsidR="00CD017A" w:rsidRPr="00392552">
        <w:rPr>
          <w:color w:val="auto"/>
        </w:rPr>
        <w:t>§17C-1-69</w:t>
      </w:r>
      <w:r w:rsidRPr="00392552">
        <w:rPr>
          <w:color w:val="auto"/>
        </w:rPr>
        <w:t xml:space="preserve"> of this </w:t>
      </w:r>
      <w:r w:rsidR="00CD017A" w:rsidRPr="00392552">
        <w:rPr>
          <w:color w:val="auto"/>
        </w:rPr>
        <w:t>code</w:t>
      </w:r>
      <w:r w:rsidRPr="00392552">
        <w:rPr>
          <w:color w:val="auto"/>
        </w:rPr>
        <w:t>, is exempt from the provisions of this section.</w:t>
      </w:r>
    </w:p>
    <w:p w14:paraId="2E130015" w14:textId="77777777" w:rsidR="00C33014" w:rsidRPr="00392552" w:rsidRDefault="00C33014" w:rsidP="00CC1F3B">
      <w:pPr>
        <w:pStyle w:val="Note"/>
        <w:rPr>
          <w:color w:val="auto"/>
        </w:rPr>
      </w:pPr>
    </w:p>
    <w:p w14:paraId="29F6E791" w14:textId="6256EE30" w:rsidR="006865E9" w:rsidRPr="00392552" w:rsidRDefault="00CF1DCA" w:rsidP="00CC1F3B">
      <w:pPr>
        <w:pStyle w:val="Note"/>
        <w:rPr>
          <w:color w:val="auto"/>
        </w:rPr>
      </w:pPr>
      <w:r w:rsidRPr="00392552">
        <w:rPr>
          <w:color w:val="auto"/>
        </w:rPr>
        <w:t>NOTE: The</w:t>
      </w:r>
      <w:r w:rsidR="006865E9" w:rsidRPr="00392552">
        <w:rPr>
          <w:color w:val="auto"/>
        </w:rPr>
        <w:t xml:space="preserve"> purpose of this bill is </w:t>
      </w:r>
      <w:r w:rsidR="003549CB" w:rsidRPr="00392552">
        <w:rPr>
          <w:color w:val="auto"/>
        </w:rPr>
        <w:t xml:space="preserve">to </w:t>
      </w:r>
      <w:r w:rsidR="00CD2112" w:rsidRPr="00392552">
        <w:rPr>
          <w:color w:val="auto"/>
        </w:rPr>
        <w:t>remove the helmet requirement from motorcycle safety equipment.</w:t>
      </w:r>
    </w:p>
    <w:p w14:paraId="001E7986" w14:textId="77777777" w:rsidR="006865E9" w:rsidRPr="00392552" w:rsidRDefault="00AE48A0" w:rsidP="00CC1F3B">
      <w:pPr>
        <w:pStyle w:val="Note"/>
        <w:rPr>
          <w:color w:val="auto"/>
        </w:rPr>
      </w:pPr>
      <w:r w:rsidRPr="00392552">
        <w:rPr>
          <w:color w:val="auto"/>
        </w:rPr>
        <w:t>Strike-throughs indicate language that would be stricken from a heading or the present law and underscoring indicates new language that would be added.</w:t>
      </w:r>
    </w:p>
    <w:sectPr w:rsidR="006865E9" w:rsidRPr="00392552" w:rsidSect="008B15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4C7" w14:textId="77777777" w:rsidR="00C77E92" w:rsidRPr="00B844FE" w:rsidRDefault="00C77E92" w:rsidP="00B844FE">
      <w:r>
        <w:separator/>
      </w:r>
    </w:p>
  </w:endnote>
  <w:endnote w:type="continuationSeparator" w:id="0">
    <w:p w14:paraId="1DCC51A1" w14:textId="77777777" w:rsidR="00C77E92" w:rsidRPr="00B844FE" w:rsidRDefault="00C77E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DD0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C847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A9D1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02BE" w14:textId="77777777" w:rsidR="00D77C16" w:rsidRDefault="00D77C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3541" w14:textId="77777777" w:rsidR="00D87AD2" w:rsidRPr="008C0D42" w:rsidRDefault="00D87AD2" w:rsidP="008C0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85711"/>
      <w:docPartObj>
        <w:docPartGallery w:val="Page Numbers (Bottom of Page)"/>
        <w:docPartUnique/>
      </w:docPartObj>
    </w:sdtPr>
    <w:sdtEndPr>
      <w:rPr>
        <w:noProof/>
      </w:rPr>
    </w:sdtEndPr>
    <w:sdtContent>
      <w:p w14:paraId="591FF2C4" w14:textId="5A91BA91" w:rsidR="008B1524" w:rsidRDefault="008B1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4BA3E" w14:textId="77777777" w:rsidR="00D87AD2" w:rsidRPr="008C0D42" w:rsidRDefault="00D87AD2" w:rsidP="008C0D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B4FB" w14:textId="77777777" w:rsidR="00D87AD2" w:rsidRPr="008C0D42" w:rsidRDefault="00D87AD2"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C6F9" w14:textId="77777777" w:rsidR="00C77E92" w:rsidRPr="00B844FE" w:rsidRDefault="00C77E92" w:rsidP="00B844FE">
      <w:r>
        <w:separator/>
      </w:r>
    </w:p>
  </w:footnote>
  <w:footnote w:type="continuationSeparator" w:id="0">
    <w:p w14:paraId="6C57D757" w14:textId="77777777" w:rsidR="00C77E92" w:rsidRPr="00B844FE" w:rsidRDefault="00C77E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F547" w14:textId="77777777" w:rsidR="002A0269" w:rsidRPr="00B844FE" w:rsidRDefault="00F01886">
    <w:pPr>
      <w:pStyle w:val="Header"/>
    </w:pPr>
    <w:sdt>
      <w:sdtPr>
        <w:id w:val="-684364211"/>
        <w:placeholder>
          <w:docPart w:val="EB48A7F96BC04CC6925A3FE0563121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48A7F96BC04CC6925A3FE0563121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8A1" w14:textId="047ED3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7E9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7E92">
          <w:rPr>
            <w:sz w:val="22"/>
            <w:szCs w:val="22"/>
          </w:rPr>
          <w:t>202</w:t>
        </w:r>
        <w:r w:rsidR="00D77C16">
          <w:rPr>
            <w:sz w:val="22"/>
            <w:szCs w:val="22"/>
          </w:rPr>
          <w:t>5R1436</w:t>
        </w:r>
      </w:sdtContent>
    </w:sdt>
  </w:p>
  <w:p w14:paraId="735190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0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DA6" w14:textId="77777777" w:rsidR="00D87AD2" w:rsidRPr="008C0D42" w:rsidRDefault="00D87AD2" w:rsidP="008C0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769" w14:textId="16AF02C0" w:rsidR="00CD2112" w:rsidRPr="00686E9A" w:rsidRDefault="00CD2112" w:rsidP="00CD2112">
    <w:pPr>
      <w:pStyle w:val="HeaderStyle"/>
      <w:rPr>
        <w:sz w:val="22"/>
        <w:szCs w:val="22"/>
      </w:rPr>
    </w:pPr>
    <w:r w:rsidRPr="00686E9A">
      <w:rPr>
        <w:sz w:val="22"/>
        <w:szCs w:val="22"/>
      </w:rPr>
      <w:t xml:space="preserve">Intr </w:t>
    </w:r>
    <w:sdt>
      <w:sdtPr>
        <w:rPr>
          <w:sz w:val="22"/>
          <w:szCs w:val="22"/>
        </w:rPr>
        <w:tag w:val="BNumWH"/>
        <w:id w:val="-138355572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22353648"/>
        <w:text/>
      </w:sdtPr>
      <w:sdtEndPr/>
      <w:sdtContent>
        <w:r>
          <w:rPr>
            <w:sz w:val="22"/>
            <w:szCs w:val="22"/>
          </w:rPr>
          <w:t>202</w:t>
        </w:r>
        <w:r w:rsidR="00D77C16">
          <w:rPr>
            <w:sz w:val="22"/>
            <w:szCs w:val="22"/>
          </w:rPr>
          <w:t>5R1436</w:t>
        </w:r>
      </w:sdtContent>
    </w:sdt>
  </w:p>
  <w:p w14:paraId="639F3E18" w14:textId="77777777" w:rsidR="00CD2112" w:rsidRPr="004D3ABE" w:rsidRDefault="00CD2112" w:rsidP="00CD2112">
    <w:pPr>
      <w:pStyle w:val="Header"/>
      <w:rPr>
        <w:sz w:val="20"/>
        <w:szCs w:val="20"/>
      </w:rPr>
    </w:pPr>
  </w:p>
  <w:p w14:paraId="0FD647A1" w14:textId="77777777" w:rsidR="00D87AD2" w:rsidRPr="00CD2112" w:rsidRDefault="00D87AD2" w:rsidP="00CD2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D13" w14:textId="77777777" w:rsidR="00D87AD2" w:rsidRPr="008C0D42" w:rsidRDefault="00D87AD2"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9183904">
    <w:abstractNumId w:val="0"/>
  </w:num>
  <w:num w:numId="2" w16cid:durableId="101072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92"/>
    <w:rsid w:val="0000526A"/>
    <w:rsid w:val="00040F16"/>
    <w:rsid w:val="000573A9"/>
    <w:rsid w:val="00085D22"/>
    <w:rsid w:val="00093AB0"/>
    <w:rsid w:val="000C5C77"/>
    <w:rsid w:val="000E3912"/>
    <w:rsid w:val="0010070F"/>
    <w:rsid w:val="0015112E"/>
    <w:rsid w:val="001552E7"/>
    <w:rsid w:val="001566B4"/>
    <w:rsid w:val="001A66B7"/>
    <w:rsid w:val="001C279E"/>
    <w:rsid w:val="001D459E"/>
    <w:rsid w:val="001D7813"/>
    <w:rsid w:val="0022348D"/>
    <w:rsid w:val="0027011C"/>
    <w:rsid w:val="00274200"/>
    <w:rsid w:val="00275740"/>
    <w:rsid w:val="002A0269"/>
    <w:rsid w:val="00303684"/>
    <w:rsid w:val="003143F5"/>
    <w:rsid w:val="00314854"/>
    <w:rsid w:val="00341ABD"/>
    <w:rsid w:val="003549CB"/>
    <w:rsid w:val="00392552"/>
    <w:rsid w:val="00394191"/>
    <w:rsid w:val="003C0A45"/>
    <w:rsid w:val="003C51CD"/>
    <w:rsid w:val="003C6034"/>
    <w:rsid w:val="00400B5C"/>
    <w:rsid w:val="004040D3"/>
    <w:rsid w:val="004368E0"/>
    <w:rsid w:val="004C13DD"/>
    <w:rsid w:val="004D3ABE"/>
    <w:rsid w:val="004E3441"/>
    <w:rsid w:val="00500579"/>
    <w:rsid w:val="005A5366"/>
    <w:rsid w:val="005B58A6"/>
    <w:rsid w:val="006369EB"/>
    <w:rsid w:val="00637E73"/>
    <w:rsid w:val="006865E9"/>
    <w:rsid w:val="00686E9A"/>
    <w:rsid w:val="00691F3E"/>
    <w:rsid w:val="00694BFB"/>
    <w:rsid w:val="006A106B"/>
    <w:rsid w:val="006C523D"/>
    <w:rsid w:val="006D4036"/>
    <w:rsid w:val="007A5259"/>
    <w:rsid w:val="007A68FE"/>
    <w:rsid w:val="007A7081"/>
    <w:rsid w:val="007F1CF5"/>
    <w:rsid w:val="00834CE5"/>
    <w:rsid w:val="00834EDE"/>
    <w:rsid w:val="008736AA"/>
    <w:rsid w:val="008A2417"/>
    <w:rsid w:val="008B1524"/>
    <w:rsid w:val="008D275D"/>
    <w:rsid w:val="00980327"/>
    <w:rsid w:val="00986478"/>
    <w:rsid w:val="009B5557"/>
    <w:rsid w:val="009F1067"/>
    <w:rsid w:val="00A31E01"/>
    <w:rsid w:val="00A527AD"/>
    <w:rsid w:val="00A710F5"/>
    <w:rsid w:val="00A718CF"/>
    <w:rsid w:val="00A97D6C"/>
    <w:rsid w:val="00AE48A0"/>
    <w:rsid w:val="00AE61BE"/>
    <w:rsid w:val="00B16F25"/>
    <w:rsid w:val="00B24422"/>
    <w:rsid w:val="00B66B81"/>
    <w:rsid w:val="00B71E6F"/>
    <w:rsid w:val="00B80C20"/>
    <w:rsid w:val="00B844FE"/>
    <w:rsid w:val="00B86B4F"/>
    <w:rsid w:val="00BA1F84"/>
    <w:rsid w:val="00BA6999"/>
    <w:rsid w:val="00BC562B"/>
    <w:rsid w:val="00C036D9"/>
    <w:rsid w:val="00C33014"/>
    <w:rsid w:val="00C33434"/>
    <w:rsid w:val="00C34869"/>
    <w:rsid w:val="00C42EB6"/>
    <w:rsid w:val="00C77E92"/>
    <w:rsid w:val="00C85096"/>
    <w:rsid w:val="00CB20EF"/>
    <w:rsid w:val="00CC1F3B"/>
    <w:rsid w:val="00CD017A"/>
    <w:rsid w:val="00CD12CB"/>
    <w:rsid w:val="00CD2112"/>
    <w:rsid w:val="00CD36CF"/>
    <w:rsid w:val="00CF1DCA"/>
    <w:rsid w:val="00D302D1"/>
    <w:rsid w:val="00D579FC"/>
    <w:rsid w:val="00D726DA"/>
    <w:rsid w:val="00D77C16"/>
    <w:rsid w:val="00D81C16"/>
    <w:rsid w:val="00D87AD2"/>
    <w:rsid w:val="00DE526B"/>
    <w:rsid w:val="00DF199D"/>
    <w:rsid w:val="00E01542"/>
    <w:rsid w:val="00E1221B"/>
    <w:rsid w:val="00E365F1"/>
    <w:rsid w:val="00E62F48"/>
    <w:rsid w:val="00E6626E"/>
    <w:rsid w:val="00E831B3"/>
    <w:rsid w:val="00E95FBC"/>
    <w:rsid w:val="00EC5E63"/>
    <w:rsid w:val="00EE70CB"/>
    <w:rsid w:val="00F01886"/>
    <w:rsid w:val="00F41CA2"/>
    <w:rsid w:val="00F443C0"/>
    <w:rsid w:val="00F62EFB"/>
    <w:rsid w:val="00F939A4"/>
    <w:rsid w:val="00FA7B09"/>
    <w:rsid w:val="00FC63FB"/>
    <w:rsid w:val="00FD5B51"/>
    <w:rsid w:val="00FE067E"/>
    <w:rsid w:val="00FE208F"/>
    <w:rsid w:val="00FE33BE"/>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164D"/>
  <w15:chartTrackingRefBased/>
  <w15:docId w15:val="{3C01EDE5-817C-4F83-BA9A-C2FA242D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7AD2"/>
    <w:rPr>
      <w:rFonts w:eastAsia="Calibri"/>
      <w:b/>
      <w:caps/>
      <w:color w:val="000000"/>
      <w:sz w:val="24"/>
    </w:rPr>
  </w:style>
  <w:style w:type="character" w:customStyle="1" w:styleId="SectionHeadingChar">
    <w:name w:val="Section Heading Char"/>
    <w:link w:val="SectionHeading"/>
    <w:rsid w:val="00D87AD2"/>
    <w:rPr>
      <w:rFonts w:eastAsia="Calibri"/>
      <w:b/>
      <w:color w:val="000000"/>
    </w:rPr>
  </w:style>
  <w:style w:type="character" w:customStyle="1" w:styleId="SectionBodyChar">
    <w:name w:val="Section Body Char"/>
    <w:link w:val="SectionBody"/>
    <w:rsid w:val="00D87AD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5368E407146DAA7E238F4D4DC23C3"/>
        <w:category>
          <w:name w:val="General"/>
          <w:gallery w:val="placeholder"/>
        </w:category>
        <w:types>
          <w:type w:val="bbPlcHdr"/>
        </w:types>
        <w:behaviors>
          <w:behavior w:val="content"/>
        </w:behaviors>
        <w:guid w:val="{3E22A493-2A0A-4FCF-9CBB-2364C380C2E6}"/>
      </w:docPartPr>
      <w:docPartBody>
        <w:p w:rsidR="00BF22FC" w:rsidRDefault="00BF22FC">
          <w:pPr>
            <w:pStyle w:val="7885368E407146DAA7E238F4D4DC23C3"/>
          </w:pPr>
          <w:r w:rsidRPr="00B844FE">
            <w:t>Prefix Text</w:t>
          </w:r>
        </w:p>
      </w:docPartBody>
    </w:docPart>
    <w:docPart>
      <w:docPartPr>
        <w:name w:val="EB48A7F96BC04CC6925A3FE0563121F3"/>
        <w:category>
          <w:name w:val="General"/>
          <w:gallery w:val="placeholder"/>
        </w:category>
        <w:types>
          <w:type w:val="bbPlcHdr"/>
        </w:types>
        <w:behaviors>
          <w:behavior w:val="content"/>
        </w:behaviors>
        <w:guid w:val="{A73F6F85-C135-4295-B647-FE9A67FFB3A0}"/>
      </w:docPartPr>
      <w:docPartBody>
        <w:p w:rsidR="00BF22FC" w:rsidRDefault="00BF22FC">
          <w:pPr>
            <w:pStyle w:val="EB48A7F96BC04CC6925A3FE0563121F3"/>
          </w:pPr>
          <w:r w:rsidRPr="00B844FE">
            <w:t>[Type here]</w:t>
          </w:r>
        </w:p>
      </w:docPartBody>
    </w:docPart>
    <w:docPart>
      <w:docPartPr>
        <w:name w:val="27322A550FD844CF89B82140E82ADEB9"/>
        <w:category>
          <w:name w:val="General"/>
          <w:gallery w:val="placeholder"/>
        </w:category>
        <w:types>
          <w:type w:val="bbPlcHdr"/>
        </w:types>
        <w:behaviors>
          <w:behavior w:val="content"/>
        </w:behaviors>
        <w:guid w:val="{A099B3F7-F863-4CA9-B7B9-AA39F29EF14E}"/>
      </w:docPartPr>
      <w:docPartBody>
        <w:p w:rsidR="00BF22FC" w:rsidRDefault="00BF22FC">
          <w:pPr>
            <w:pStyle w:val="27322A550FD844CF89B82140E82ADEB9"/>
          </w:pPr>
          <w:r w:rsidRPr="00B844FE">
            <w:t>Number</w:t>
          </w:r>
        </w:p>
      </w:docPartBody>
    </w:docPart>
    <w:docPart>
      <w:docPartPr>
        <w:name w:val="56658E36E2EA4EB88771EA1DB28175B8"/>
        <w:category>
          <w:name w:val="General"/>
          <w:gallery w:val="placeholder"/>
        </w:category>
        <w:types>
          <w:type w:val="bbPlcHdr"/>
        </w:types>
        <w:behaviors>
          <w:behavior w:val="content"/>
        </w:behaviors>
        <w:guid w:val="{AA03F225-0A97-458A-81D7-706F0F09A26A}"/>
      </w:docPartPr>
      <w:docPartBody>
        <w:p w:rsidR="00BF22FC" w:rsidRDefault="00BF22FC">
          <w:pPr>
            <w:pStyle w:val="56658E36E2EA4EB88771EA1DB28175B8"/>
          </w:pPr>
          <w:r w:rsidRPr="00B844FE">
            <w:t>Enter Sponsors Here</w:t>
          </w:r>
        </w:p>
      </w:docPartBody>
    </w:docPart>
    <w:docPart>
      <w:docPartPr>
        <w:name w:val="411216FBADD84DF09D678ED12D013847"/>
        <w:category>
          <w:name w:val="General"/>
          <w:gallery w:val="placeholder"/>
        </w:category>
        <w:types>
          <w:type w:val="bbPlcHdr"/>
        </w:types>
        <w:behaviors>
          <w:behavior w:val="content"/>
        </w:behaviors>
        <w:guid w:val="{EFF077B8-483A-40EF-957A-481572E3639A}"/>
      </w:docPartPr>
      <w:docPartBody>
        <w:p w:rsidR="005029C5" w:rsidRDefault="005029C5" w:rsidP="005029C5">
          <w:pPr>
            <w:pStyle w:val="411216FBADD84DF09D678ED12D0138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C"/>
    <w:rsid w:val="005029C5"/>
    <w:rsid w:val="008A2417"/>
    <w:rsid w:val="00BA6999"/>
    <w:rsid w:val="00B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85368E407146DAA7E238F4D4DC23C3">
    <w:name w:val="7885368E407146DAA7E238F4D4DC23C3"/>
  </w:style>
  <w:style w:type="paragraph" w:customStyle="1" w:styleId="EB48A7F96BC04CC6925A3FE0563121F3">
    <w:name w:val="EB48A7F96BC04CC6925A3FE0563121F3"/>
  </w:style>
  <w:style w:type="paragraph" w:customStyle="1" w:styleId="27322A550FD844CF89B82140E82ADEB9">
    <w:name w:val="27322A550FD844CF89B82140E82ADEB9"/>
  </w:style>
  <w:style w:type="paragraph" w:customStyle="1" w:styleId="56658E36E2EA4EB88771EA1DB28175B8">
    <w:name w:val="56658E36E2EA4EB88771EA1DB28175B8"/>
  </w:style>
  <w:style w:type="character" w:styleId="PlaceholderText">
    <w:name w:val="Placeholder Text"/>
    <w:basedOn w:val="DefaultParagraphFont"/>
    <w:uiPriority w:val="99"/>
    <w:semiHidden/>
    <w:rsid w:val="005029C5"/>
    <w:rPr>
      <w:color w:val="808080"/>
    </w:rPr>
  </w:style>
  <w:style w:type="paragraph" w:customStyle="1" w:styleId="411216FBADD84DF09D678ED12D013847">
    <w:name w:val="411216FBADD84DF09D678ED12D013847"/>
    <w:rsid w:val="005029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2023-01-05T13:59:00Z</cp:lastPrinted>
  <dcterms:created xsi:type="dcterms:W3CDTF">2025-02-20T19:42:00Z</dcterms:created>
  <dcterms:modified xsi:type="dcterms:W3CDTF">2025-02-20T19:42:00Z</dcterms:modified>
</cp:coreProperties>
</file>